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755" w:rsidRPr="00BE43C2" w:rsidRDefault="005D2755" w:rsidP="005D275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Supporting Information, Table S1</w:t>
      </w: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4186"/>
        <w:gridCol w:w="2281"/>
        <w:gridCol w:w="2595"/>
      </w:tblGrid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Univariable</w:t>
            </w:r>
            <w:proofErr w:type="spellEnd"/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 analysis</w:t>
            </w:r>
          </w:p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Multivariable analysis</w:t>
            </w:r>
          </w:p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OR (95% CI)*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Maternal age, years 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13-19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0.59 [ 0.53-0.66]</w:t>
            </w: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0.62 [0.55-0.70]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20-24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0.82 [0 .76-0.89]</w:t>
            </w: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0.82 [0.75-0.88]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25-29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REFERENCE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30-34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1.62 [1.46-1.79]</w:t>
            </w: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1.59 [1.43-1.76]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≥35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3.87 [3.37-4.45]</w:t>
            </w: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3.72 [3.23-4.29]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Education level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highlight w:val="yellow"/>
                <w:lang w:val="en-GB"/>
              </w:rPr>
            </w:pP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Primary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0.62 [0.54-0.70]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0.77 [0.67-0.89]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Secondary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Higher education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1.13 [1.05-1.21]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0.86 [0.80-0.93]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Unknown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0.95 [0.84-1.07]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0.80 [0.71-0.91]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Weeks of gestation</w:t>
            </w:r>
          </w:p>
        </w:tc>
        <w:tc>
          <w:tcPr>
            <w:tcW w:w="2281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595" w:type="dxa"/>
            <w:noWrap/>
            <w:hideMark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 xml:space="preserve">37-38 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1.80 [1.68-1.93]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1.91 [1.77-2.06]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39-40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REFERENCE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41-43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1.18 [1.06-1.31]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1.11 [1.00-1.24]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Birth</w:t>
            </w: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 xml:space="preserve">weight, g 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&lt;2500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1.46 [1.17-1.83]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1.11 [0.88-1.39]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2500-2999 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1.01 [0.93-1.11]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0.88 [0.80-0.96]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3000-3499 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REFERENCE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3500-3999 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1.19 [1.10-1.28]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1.25 [1.16-1.35]</w:t>
            </w:r>
          </w:p>
        </w:tc>
      </w:tr>
      <w:tr w:rsidR="005D2755" w:rsidRPr="00BE43C2" w:rsidTr="003F6B9F">
        <w:trPr>
          <w:trHeight w:val="300"/>
        </w:trPr>
        <w:tc>
          <w:tcPr>
            <w:tcW w:w="4186" w:type="dxa"/>
            <w:noWrap/>
          </w:tcPr>
          <w:p w:rsidR="005D2755" w:rsidRPr="00BE43C2" w:rsidRDefault="005D2755" w:rsidP="003F6B9F">
            <w:pPr>
              <w:spacing w:line="48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≥4000</w:t>
            </w:r>
          </w:p>
        </w:tc>
        <w:tc>
          <w:tcPr>
            <w:tcW w:w="2281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2.32 [2.05-2.62]</w:t>
            </w:r>
          </w:p>
        </w:tc>
        <w:tc>
          <w:tcPr>
            <w:tcW w:w="2595" w:type="dxa"/>
            <w:noWrap/>
          </w:tcPr>
          <w:p w:rsidR="005D2755" w:rsidRPr="00BE43C2" w:rsidRDefault="005D2755" w:rsidP="003F6B9F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BE43C2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GB"/>
              </w:rPr>
              <w:t>2.49 [2.20-2.83]</w:t>
            </w:r>
          </w:p>
        </w:tc>
      </w:tr>
    </w:tbl>
    <w:p w:rsidR="005D2755" w:rsidRDefault="005D2755" w:rsidP="005D275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36F95" w:rsidRPr="005D2755" w:rsidRDefault="00336F9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36F95" w:rsidRPr="005D27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2755" w:rsidRDefault="005D2755" w:rsidP="005D2755">
      <w:pPr>
        <w:spacing w:after="0" w:line="240" w:lineRule="auto"/>
      </w:pPr>
      <w:r>
        <w:separator/>
      </w:r>
    </w:p>
  </w:endnote>
  <w:endnote w:type="continuationSeparator" w:id="0">
    <w:p w:rsidR="005D2755" w:rsidRDefault="005D2755" w:rsidP="005D2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2755" w:rsidRDefault="005D2755" w:rsidP="005D2755">
      <w:pPr>
        <w:spacing w:after="0" w:line="240" w:lineRule="auto"/>
      </w:pPr>
      <w:r>
        <w:separator/>
      </w:r>
    </w:p>
  </w:footnote>
  <w:footnote w:type="continuationSeparator" w:id="0">
    <w:p w:rsidR="005D2755" w:rsidRDefault="005D2755" w:rsidP="005D27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755"/>
    <w:rsid w:val="00336F95"/>
    <w:rsid w:val="005D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51905FA0-843C-4A07-91BF-AB945CA1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27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5D2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D27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729</Characters>
  <Application>Microsoft Office Word</Application>
  <DocSecurity>0</DocSecurity>
  <Lines>6</Lines>
  <Paragraphs>1</Paragraphs>
  <ScaleCrop>false</ScaleCrop>
  <Company>UiT Norges arktiske universitet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Ingvild Hersoug Nedberg</dc:creator>
  <cp:keywords/>
  <dc:description/>
  <cp:lastModifiedBy>Ingvild Hersoug Nedberg</cp:lastModifiedBy>
  <cp:revision>1</cp:revision>
  <dcterms:created xsi:type="dcterms:W3CDTF">2019-08-07T19:03:00Z</dcterms:created>
  <dcterms:modified xsi:type="dcterms:W3CDTF">2019-08-07T19:07:00Z</dcterms:modified>
</cp:coreProperties>
</file>